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57811" w14:textId="0884DB7C" w:rsidR="0001436B" w:rsidRDefault="0001436B" w:rsidP="00D1206D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 wp14:anchorId="6BE4E1C9" wp14:editId="46B6CFA2">
            <wp:extent cx="3422904" cy="117043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NDARD OCO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904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1ECDD" w14:textId="77777777" w:rsidR="0001436B" w:rsidRDefault="0001436B" w:rsidP="00D1206D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7D10F26F" w14:textId="6E485E2E" w:rsidR="000B5854" w:rsidRPr="0001436B" w:rsidRDefault="000B5854" w:rsidP="00D120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1436B">
        <w:rPr>
          <w:rFonts w:ascii="Calibri" w:hAnsi="Calibri" w:cs="Calibri"/>
          <w:b/>
          <w:bCs/>
          <w:sz w:val="28"/>
          <w:szCs w:val="28"/>
        </w:rPr>
        <w:t>Ombudsman for Children’s Office</w:t>
      </w:r>
    </w:p>
    <w:p w14:paraId="2D78CD68" w14:textId="7C1BD6C3" w:rsidR="00D1206D" w:rsidRPr="0001436B" w:rsidRDefault="00D1206D" w:rsidP="00D120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1436B">
        <w:rPr>
          <w:rFonts w:ascii="Calibri" w:hAnsi="Calibri" w:cs="Calibri"/>
          <w:b/>
          <w:bCs/>
          <w:sz w:val="28"/>
          <w:szCs w:val="28"/>
        </w:rPr>
        <w:t>Protected Disclosures</w:t>
      </w:r>
      <w:r w:rsidR="000B5854" w:rsidRPr="0001436B">
        <w:rPr>
          <w:rFonts w:ascii="Calibri" w:hAnsi="Calibri" w:cs="Calibri"/>
          <w:b/>
          <w:bCs/>
          <w:sz w:val="28"/>
          <w:szCs w:val="28"/>
        </w:rPr>
        <w:t xml:space="preserve"> Annual </w:t>
      </w:r>
      <w:r w:rsidRPr="0001436B">
        <w:rPr>
          <w:rFonts w:ascii="Calibri" w:hAnsi="Calibri" w:cs="Calibri"/>
          <w:b/>
          <w:bCs/>
          <w:sz w:val="28"/>
          <w:szCs w:val="28"/>
        </w:rPr>
        <w:t>Report</w:t>
      </w:r>
      <w:r w:rsidR="0001436B" w:rsidRPr="0001436B">
        <w:rPr>
          <w:rFonts w:ascii="Calibri" w:hAnsi="Calibri" w:cs="Calibri"/>
          <w:b/>
          <w:bCs/>
          <w:sz w:val="28"/>
          <w:szCs w:val="28"/>
        </w:rPr>
        <w:t xml:space="preserve"> 202</w:t>
      </w:r>
      <w:r w:rsidR="003B1C54">
        <w:rPr>
          <w:rFonts w:ascii="Calibri" w:hAnsi="Calibri" w:cs="Calibri"/>
          <w:b/>
          <w:bCs/>
          <w:sz w:val="28"/>
          <w:szCs w:val="28"/>
        </w:rPr>
        <w:t>5</w:t>
      </w:r>
    </w:p>
    <w:p w14:paraId="293A38D2" w14:textId="77777777" w:rsidR="00D1206D" w:rsidRPr="0001436B" w:rsidRDefault="00D1206D" w:rsidP="00D1206D">
      <w:pPr>
        <w:rPr>
          <w:rFonts w:ascii="Calibri" w:hAnsi="Calibri" w:cs="Calibri"/>
          <w:sz w:val="24"/>
          <w:szCs w:val="24"/>
        </w:rPr>
      </w:pPr>
    </w:p>
    <w:p w14:paraId="2223A2A9" w14:textId="33CC73AA" w:rsidR="00AF289F" w:rsidRPr="0001436B" w:rsidRDefault="00AF289F" w:rsidP="00AF289F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1436B">
        <w:rPr>
          <w:rFonts w:ascii="Calibri" w:hAnsi="Calibri" w:cs="Calibri"/>
          <w:color w:val="000000" w:themeColor="text1"/>
          <w:sz w:val="24"/>
          <w:szCs w:val="24"/>
        </w:rPr>
        <w:t xml:space="preserve">In accordance with section 22 of the Protected Disclosures (Amendment) Act 2022, </w:t>
      </w:r>
      <w:r w:rsidR="0007414A" w:rsidRPr="0001436B">
        <w:rPr>
          <w:rFonts w:ascii="Calibri" w:hAnsi="Calibri" w:cs="Calibri"/>
          <w:color w:val="000000" w:themeColor="text1"/>
          <w:sz w:val="24"/>
          <w:szCs w:val="24"/>
        </w:rPr>
        <w:t>public bodies, prescribed persons and the Protected Disclosures Commissioner must issue</w:t>
      </w:r>
      <w:r w:rsidR="006C185F" w:rsidRPr="0001436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1436B">
        <w:rPr>
          <w:rFonts w:ascii="Calibri" w:hAnsi="Calibri" w:cs="Calibri"/>
          <w:color w:val="000000" w:themeColor="text1"/>
          <w:sz w:val="24"/>
          <w:szCs w:val="24"/>
        </w:rPr>
        <w:t>a report on protected disclosures to the Minister of Public Expenditure and Reform</w:t>
      </w:r>
      <w:r w:rsidR="00035DBD" w:rsidRPr="0001436B">
        <w:rPr>
          <w:rFonts w:ascii="Calibri" w:hAnsi="Calibri" w:cs="Calibri"/>
          <w:color w:val="000000" w:themeColor="text1"/>
          <w:sz w:val="24"/>
          <w:szCs w:val="24"/>
        </w:rPr>
        <w:t xml:space="preserve">. Section 22(5) of the Act requires that this information also be published on the organisation’s website. </w:t>
      </w:r>
    </w:p>
    <w:p w14:paraId="6F791634" w14:textId="47589D17" w:rsidR="00035DBD" w:rsidRPr="0001436B" w:rsidRDefault="00035DBD" w:rsidP="000B5854">
      <w:pPr>
        <w:rPr>
          <w:rFonts w:ascii="Calibri" w:hAnsi="Calibri" w:cs="Calibri"/>
          <w:color w:val="000000" w:themeColor="text1"/>
          <w:sz w:val="24"/>
          <w:szCs w:val="24"/>
        </w:rPr>
      </w:pPr>
      <w:r w:rsidRPr="0001436B">
        <w:rPr>
          <w:rFonts w:ascii="Calibri" w:hAnsi="Calibri" w:cs="Calibri"/>
          <w:color w:val="000000" w:themeColor="text1"/>
          <w:sz w:val="24"/>
          <w:szCs w:val="24"/>
        </w:rPr>
        <w:t xml:space="preserve">This is the report of </w:t>
      </w:r>
      <w:r w:rsidR="000B5854" w:rsidRPr="0001436B">
        <w:rPr>
          <w:rFonts w:ascii="Calibri" w:hAnsi="Calibri" w:cs="Calibri"/>
          <w:color w:val="000000" w:themeColor="text1"/>
          <w:sz w:val="24"/>
          <w:szCs w:val="24"/>
        </w:rPr>
        <w:t xml:space="preserve">the </w:t>
      </w:r>
      <w:r w:rsidR="000B5854" w:rsidRPr="0001436B">
        <w:rPr>
          <w:rFonts w:ascii="Calibri" w:hAnsi="Calibri" w:cs="Calibri"/>
          <w:sz w:val="24"/>
          <w:szCs w:val="24"/>
        </w:rPr>
        <w:t xml:space="preserve">Ombudsman for Children’s Office </w:t>
      </w:r>
      <w:r w:rsidRPr="0001436B">
        <w:rPr>
          <w:rFonts w:ascii="Calibri" w:hAnsi="Calibri" w:cs="Calibri"/>
          <w:color w:val="000000" w:themeColor="text1"/>
          <w:sz w:val="24"/>
          <w:szCs w:val="24"/>
        </w:rPr>
        <w:t>for the year ending 31</w:t>
      </w:r>
      <w:r w:rsidRPr="0001436B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st</w:t>
      </w:r>
      <w:r w:rsidRPr="0001436B">
        <w:rPr>
          <w:rFonts w:ascii="Calibri" w:hAnsi="Calibri" w:cs="Calibri"/>
          <w:color w:val="000000" w:themeColor="text1"/>
          <w:sz w:val="24"/>
          <w:szCs w:val="24"/>
        </w:rPr>
        <w:t xml:space="preserve"> December </w:t>
      </w:r>
      <w:r w:rsidR="000B5854" w:rsidRPr="0001436B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3B1C54">
        <w:rPr>
          <w:rFonts w:ascii="Calibri" w:hAnsi="Calibri" w:cs="Calibri"/>
          <w:color w:val="000000" w:themeColor="text1"/>
          <w:sz w:val="24"/>
          <w:szCs w:val="24"/>
        </w:rPr>
        <w:t>5</w:t>
      </w:r>
      <w:r w:rsidR="000B5854" w:rsidRPr="0001436B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70C9251" w14:textId="7740807B" w:rsidR="00AF289F" w:rsidRPr="0001436B" w:rsidRDefault="000B5854" w:rsidP="00D1206D">
      <w:pPr>
        <w:rPr>
          <w:rFonts w:ascii="Calibri" w:hAnsi="Calibri" w:cs="Calibri"/>
          <w:color w:val="000000" w:themeColor="text1"/>
          <w:sz w:val="24"/>
          <w:szCs w:val="24"/>
        </w:rPr>
      </w:pPr>
      <w:r w:rsidRPr="0001436B">
        <w:rPr>
          <w:rFonts w:ascii="Calibri" w:hAnsi="Calibri" w:cs="Calibri"/>
          <w:color w:val="000000" w:themeColor="text1"/>
          <w:sz w:val="24"/>
          <w:szCs w:val="24"/>
        </w:rPr>
        <w:t>The Ombudsman for Children’s Office</w:t>
      </w:r>
      <w:r w:rsidR="00035DBD" w:rsidRPr="0001436B">
        <w:rPr>
          <w:rFonts w:ascii="Calibri" w:hAnsi="Calibri" w:cs="Calibri"/>
          <w:color w:val="000000" w:themeColor="text1"/>
          <w:sz w:val="24"/>
          <w:szCs w:val="24"/>
        </w:rPr>
        <w:t xml:space="preserve"> can confirm that it </w:t>
      </w:r>
      <w:r w:rsidR="00035DBD" w:rsidRPr="0001436B">
        <w:rPr>
          <w:rFonts w:ascii="Calibri" w:hAnsi="Calibri" w:cs="Calibri"/>
          <w:sz w:val="24"/>
          <w:szCs w:val="24"/>
        </w:rPr>
        <w:t xml:space="preserve">has in place both internal reporting channels and procedures and external reporting channels and procedures as outlined in </w:t>
      </w:r>
      <w:r w:rsidRPr="0001436B">
        <w:rPr>
          <w:rFonts w:ascii="Calibri" w:hAnsi="Calibri" w:cs="Calibri"/>
          <w:sz w:val="24"/>
          <w:szCs w:val="24"/>
        </w:rPr>
        <w:t>its whistle blowing policies and procedures and fraud reporting policies and procedures.</w:t>
      </w:r>
    </w:p>
    <w:p w14:paraId="7FFA36C2" w14:textId="2DD8290C" w:rsidR="00035DBD" w:rsidRPr="0001436B" w:rsidRDefault="00035DBD" w:rsidP="00D1206D">
      <w:pPr>
        <w:rPr>
          <w:rFonts w:ascii="Calibri" w:hAnsi="Calibri" w:cs="Calibri"/>
          <w:color w:val="000000" w:themeColor="text1"/>
          <w:sz w:val="24"/>
          <w:szCs w:val="24"/>
        </w:rPr>
      </w:pPr>
      <w:r w:rsidRPr="0001436B">
        <w:rPr>
          <w:rFonts w:ascii="Calibri" w:hAnsi="Calibri" w:cs="Calibri"/>
          <w:color w:val="000000" w:themeColor="text1"/>
          <w:sz w:val="24"/>
          <w:szCs w:val="24"/>
        </w:rPr>
        <w:t>Listed below is the information on protected disclosures</w:t>
      </w:r>
      <w:r w:rsidR="000B5854" w:rsidRPr="0001436B">
        <w:rPr>
          <w:rFonts w:ascii="Calibri" w:hAnsi="Calibri" w:cs="Calibri"/>
          <w:color w:val="000000" w:themeColor="text1"/>
          <w:sz w:val="24"/>
          <w:szCs w:val="24"/>
        </w:rPr>
        <w:t xml:space="preserve"> the</w:t>
      </w:r>
      <w:r w:rsidRPr="0001436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B5854" w:rsidRPr="0001436B">
        <w:rPr>
          <w:rFonts w:ascii="Calibri" w:hAnsi="Calibri" w:cs="Calibri"/>
          <w:sz w:val="24"/>
          <w:szCs w:val="24"/>
        </w:rPr>
        <w:t xml:space="preserve">Ombudsman for Children’s Office </w:t>
      </w:r>
      <w:r w:rsidRPr="0001436B">
        <w:rPr>
          <w:rFonts w:ascii="Calibri" w:hAnsi="Calibri" w:cs="Calibri"/>
          <w:color w:val="000000" w:themeColor="text1"/>
          <w:sz w:val="24"/>
          <w:szCs w:val="24"/>
        </w:rPr>
        <w:t xml:space="preserve">provided to the Minister </w:t>
      </w:r>
      <w:r w:rsidR="000B5854" w:rsidRPr="0001436B">
        <w:rPr>
          <w:rFonts w:ascii="Calibri" w:hAnsi="Calibri" w:cs="Calibri"/>
          <w:color w:val="000000" w:themeColor="text1"/>
          <w:sz w:val="24"/>
          <w:szCs w:val="24"/>
        </w:rPr>
        <w:t>for the year ending 31</w:t>
      </w:r>
      <w:r w:rsidR="000B5854" w:rsidRPr="0001436B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st</w:t>
      </w:r>
      <w:r w:rsidR="000B5854" w:rsidRPr="0001436B">
        <w:rPr>
          <w:rFonts w:ascii="Calibri" w:hAnsi="Calibri" w:cs="Calibri"/>
          <w:color w:val="000000" w:themeColor="text1"/>
          <w:sz w:val="24"/>
          <w:szCs w:val="24"/>
        </w:rPr>
        <w:t xml:space="preserve"> December 202</w:t>
      </w:r>
      <w:r w:rsidR="003B1C54">
        <w:rPr>
          <w:rFonts w:ascii="Calibri" w:hAnsi="Calibri" w:cs="Calibri"/>
          <w:color w:val="000000" w:themeColor="text1"/>
          <w:sz w:val="24"/>
          <w:szCs w:val="24"/>
        </w:rPr>
        <w:t>5</w:t>
      </w:r>
      <w:r w:rsidR="000B5854" w:rsidRPr="0001436B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EEC5378" w14:textId="2EC3406A" w:rsidR="00035DBD" w:rsidRPr="0001436B" w:rsidRDefault="00035DBD" w:rsidP="00035DBD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1436B">
        <w:rPr>
          <w:rFonts w:ascii="Calibri" w:hAnsi="Calibri" w:cs="Calibri"/>
          <w:sz w:val="24"/>
          <w:szCs w:val="24"/>
        </w:rPr>
        <w:t xml:space="preserve">the number of reports made to </w:t>
      </w:r>
      <w:r w:rsidR="00ED69AF" w:rsidRPr="0001436B">
        <w:rPr>
          <w:rFonts w:ascii="Calibri" w:hAnsi="Calibri" w:cs="Calibri"/>
          <w:color w:val="000000" w:themeColor="text1"/>
          <w:sz w:val="24"/>
          <w:szCs w:val="24"/>
        </w:rPr>
        <w:t xml:space="preserve">the </w:t>
      </w:r>
      <w:r w:rsidR="00ED69AF" w:rsidRPr="0001436B">
        <w:rPr>
          <w:rFonts w:ascii="Calibri" w:hAnsi="Calibri" w:cs="Calibri"/>
          <w:sz w:val="24"/>
          <w:szCs w:val="24"/>
        </w:rPr>
        <w:t xml:space="preserve">Ombudsman for Children’s </w:t>
      </w:r>
      <w:proofErr w:type="gramStart"/>
      <w:r w:rsidR="00ED69AF" w:rsidRPr="0001436B">
        <w:rPr>
          <w:rFonts w:ascii="Calibri" w:hAnsi="Calibri" w:cs="Calibri"/>
          <w:sz w:val="24"/>
          <w:szCs w:val="24"/>
        </w:rPr>
        <w:t>Office;</w:t>
      </w:r>
      <w:proofErr w:type="gramEnd"/>
    </w:p>
    <w:p w14:paraId="304482A0" w14:textId="77533818" w:rsidR="00A57ED7" w:rsidRPr="00AA7312" w:rsidRDefault="000B5854" w:rsidP="006C185F">
      <w:pPr>
        <w:pStyle w:val="ListParagraph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AA7312">
        <w:rPr>
          <w:rFonts w:ascii="Calibri" w:hAnsi="Calibri" w:cs="Calibri"/>
          <w:b/>
          <w:bCs/>
          <w:color w:val="FF0000"/>
          <w:sz w:val="24"/>
          <w:szCs w:val="24"/>
        </w:rPr>
        <w:t>NIL</w:t>
      </w:r>
    </w:p>
    <w:p w14:paraId="3F695A12" w14:textId="77777777" w:rsidR="006C185F" w:rsidRPr="0001436B" w:rsidRDefault="006C185F" w:rsidP="006C185F">
      <w:pPr>
        <w:pStyle w:val="ListParagraph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5B30AE68" w14:textId="77404F30" w:rsidR="00035DBD" w:rsidRPr="0001436B" w:rsidRDefault="00035DBD" w:rsidP="00035DBD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1436B">
        <w:rPr>
          <w:rFonts w:ascii="Calibri" w:hAnsi="Calibri" w:cs="Calibri"/>
          <w:sz w:val="24"/>
          <w:szCs w:val="24"/>
        </w:rPr>
        <w:t xml:space="preserve">the number of reports transmitted to </w:t>
      </w:r>
      <w:r w:rsidR="00ED69AF" w:rsidRPr="0001436B">
        <w:rPr>
          <w:rFonts w:ascii="Calibri" w:hAnsi="Calibri" w:cs="Calibri"/>
          <w:color w:val="000000" w:themeColor="text1"/>
          <w:sz w:val="24"/>
          <w:szCs w:val="24"/>
        </w:rPr>
        <w:t xml:space="preserve">the </w:t>
      </w:r>
      <w:r w:rsidR="00ED69AF" w:rsidRPr="0001436B">
        <w:rPr>
          <w:rFonts w:ascii="Calibri" w:hAnsi="Calibri" w:cs="Calibri"/>
          <w:sz w:val="24"/>
          <w:szCs w:val="24"/>
        </w:rPr>
        <w:t xml:space="preserve">Ombudsman for Children’s Office </w:t>
      </w:r>
      <w:r w:rsidRPr="0001436B">
        <w:rPr>
          <w:rFonts w:ascii="Calibri" w:hAnsi="Calibri" w:cs="Calibri"/>
          <w:sz w:val="24"/>
          <w:szCs w:val="24"/>
        </w:rPr>
        <w:t xml:space="preserve">as the case may be, under sections 7, 10B, 10C and </w:t>
      </w:r>
      <w:proofErr w:type="gramStart"/>
      <w:r w:rsidRPr="0001436B">
        <w:rPr>
          <w:rFonts w:ascii="Calibri" w:hAnsi="Calibri" w:cs="Calibri"/>
          <w:sz w:val="24"/>
          <w:szCs w:val="24"/>
        </w:rPr>
        <w:t>10D;</w:t>
      </w:r>
      <w:proofErr w:type="gramEnd"/>
    </w:p>
    <w:p w14:paraId="013AE94C" w14:textId="3B02B2B2" w:rsidR="000B5854" w:rsidRPr="00AA7312" w:rsidRDefault="00665D73" w:rsidP="000B5854">
      <w:pPr>
        <w:pStyle w:val="ListParagraph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1 </w:t>
      </w:r>
    </w:p>
    <w:p w14:paraId="5BF671DA" w14:textId="77777777" w:rsidR="006C185F" w:rsidRPr="0001436B" w:rsidRDefault="006C185F" w:rsidP="006C185F">
      <w:pPr>
        <w:pStyle w:val="ListParagraph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245A1523" w14:textId="3107B787" w:rsidR="00035DBD" w:rsidRPr="0001436B" w:rsidRDefault="00035DBD" w:rsidP="00035DBD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1436B">
        <w:rPr>
          <w:rFonts w:ascii="Calibri" w:hAnsi="Calibri" w:cs="Calibri"/>
          <w:sz w:val="24"/>
          <w:szCs w:val="24"/>
        </w:rPr>
        <w:t>in respect of each report referred to in section (a) to (</w:t>
      </w:r>
      <w:r w:rsidR="006C185F" w:rsidRPr="0001436B">
        <w:rPr>
          <w:rFonts w:ascii="Calibri" w:hAnsi="Calibri" w:cs="Calibri"/>
          <w:sz w:val="24"/>
          <w:szCs w:val="24"/>
        </w:rPr>
        <w:t>b</w:t>
      </w:r>
      <w:r w:rsidRPr="0001436B">
        <w:rPr>
          <w:rFonts w:ascii="Calibri" w:hAnsi="Calibri" w:cs="Calibri"/>
          <w:sz w:val="24"/>
          <w:szCs w:val="24"/>
        </w:rPr>
        <w:t xml:space="preserve">), whether the relevant wrongdoing concerned was a </w:t>
      </w:r>
      <w:proofErr w:type="gramStart"/>
      <w:r w:rsidRPr="0001436B">
        <w:rPr>
          <w:rFonts w:ascii="Calibri" w:hAnsi="Calibri" w:cs="Calibri"/>
          <w:sz w:val="24"/>
          <w:szCs w:val="24"/>
        </w:rPr>
        <w:t>breach;</w:t>
      </w:r>
      <w:proofErr w:type="gramEnd"/>
    </w:p>
    <w:p w14:paraId="524CC7E9" w14:textId="4F9D94A9" w:rsidR="00ED69AF" w:rsidRPr="00AA7312" w:rsidRDefault="002524F4" w:rsidP="00ED69AF">
      <w:pPr>
        <w:pStyle w:val="ListParagraph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Initial assessment still in progress at year end 2025</w:t>
      </w:r>
    </w:p>
    <w:p w14:paraId="1C37B4B1" w14:textId="77777777" w:rsidR="00A57ED7" w:rsidRPr="0001436B" w:rsidRDefault="00A57ED7" w:rsidP="00A57ED7">
      <w:pPr>
        <w:pStyle w:val="ListParagraph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255773C" w14:textId="17B4D10A" w:rsidR="00035DBD" w:rsidRPr="0001436B" w:rsidRDefault="00035DBD" w:rsidP="00035DBD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1436B">
        <w:rPr>
          <w:rFonts w:ascii="Calibri" w:hAnsi="Calibri" w:cs="Calibri"/>
          <w:sz w:val="24"/>
          <w:szCs w:val="24"/>
        </w:rPr>
        <w:t xml:space="preserve">the number of investigations and proceedings opened by </w:t>
      </w:r>
      <w:r w:rsidR="00ED69AF" w:rsidRPr="0001436B">
        <w:rPr>
          <w:rFonts w:ascii="Calibri" w:hAnsi="Calibri" w:cs="Calibri"/>
          <w:color w:val="000000" w:themeColor="text1"/>
          <w:sz w:val="24"/>
          <w:szCs w:val="24"/>
        </w:rPr>
        <w:t xml:space="preserve">the </w:t>
      </w:r>
      <w:r w:rsidR="00ED69AF" w:rsidRPr="0001436B">
        <w:rPr>
          <w:rFonts w:ascii="Calibri" w:hAnsi="Calibri" w:cs="Calibri"/>
          <w:sz w:val="24"/>
          <w:szCs w:val="24"/>
        </w:rPr>
        <w:t>Ombudsman for Children’s Office</w:t>
      </w:r>
      <w:r w:rsidRPr="0001436B">
        <w:rPr>
          <w:rFonts w:ascii="Calibri" w:hAnsi="Calibri" w:cs="Calibri"/>
          <w:sz w:val="24"/>
          <w:szCs w:val="24"/>
        </w:rPr>
        <w:t xml:space="preserve"> in relation to the relevant wrongdoings concerned </w:t>
      </w:r>
      <w:proofErr w:type="gramStart"/>
      <w:r w:rsidRPr="0001436B">
        <w:rPr>
          <w:rFonts w:ascii="Calibri" w:hAnsi="Calibri" w:cs="Calibri"/>
          <w:sz w:val="24"/>
          <w:szCs w:val="24"/>
        </w:rPr>
        <w:t>as a result of</w:t>
      </w:r>
      <w:proofErr w:type="gramEnd"/>
      <w:r w:rsidRPr="0001436B">
        <w:rPr>
          <w:rFonts w:ascii="Calibri" w:hAnsi="Calibri" w:cs="Calibri"/>
          <w:sz w:val="24"/>
          <w:szCs w:val="24"/>
        </w:rPr>
        <w:t xml:space="preserve"> the reports referred to in section (a) to (</w:t>
      </w:r>
      <w:r w:rsidR="006C185F" w:rsidRPr="0001436B">
        <w:rPr>
          <w:rFonts w:ascii="Calibri" w:hAnsi="Calibri" w:cs="Calibri"/>
          <w:sz w:val="24"/>
          <w:szCs w:val="24"/>
        </w:rPr>
        <w:t>b</w:t>
      </w:r>
      <w:proofErr w:type="gramStart"/>
      <w:r w:rsidRPr="0001436B">
        <w:rPr>
          <w:rFonts w:ascii="Calibri" w:hAnsi="Calibri" w:cs="Calibri"/>
          <w:sz w:val="24"/>
          <w:szCs w:val="24"/>
        </w:rPr>
        <w:t>);</w:t>
      </w:r>
      <w:proofErr w:type="gramEnd"/>
    </w:p>
    <w:p w14:paraId="7B0AE665" w14:textId="77777777" w:rsidR="000B5854" w:rsidRPr="00AA7312" w:rsidRDefault="000B5854" w:rsidP="000B5854">
      <w:pPr>
        <w:pStyle w:val="ListParagraph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AA7312">
        <w:rPr>
          <w:rFonts w:ascii="Calibri" w:hAnsi="Calibri" w:cs="Calibri"/>
          <w:b/>
          <w:bCs/>
          <w:color w:val="FF0000"/>
          <w:sz w:val="24"/>
          <w:szCs w:val="24"/>
        </w:rPr>
        <w:t>NIL</w:t>
      </w:r>
    </w:p>
    <w:p w14:paraId="5F63C2BF" w14:textId="77777777" w:rsidR="00A57ED7" w:rsidRPr="0001436B" w:rsidRDefault="00A57ED7" w:rsidP="00A57ED7">
      <w:pPr>
        <w:pStyle w:val="ListParagraph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11CE0FA" w14:textId="1447DA03" w:rsidR="00035DBD" w:rsidRPr="0001436B" w:rsidRDefault="00035DBD" w:rsidP="00035DBD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1436B">
        <w:rPr>
          <w:rFonts w:ascii="Calibri" w:hAnsi="Calibri" w:cs="Calibri"/>
          <w:sz w:val="24"/>
          <w:szCs w:val="24"/>
        </w:rPr>
        <w:t>the number of investigations and proceedings opened, in the years preceding the year in respect of which the report is being made,</w:t>
      </w:r>
      <w:r w:rsidR="00ED69AF" w:rsidRPr="0001436B">
        <w:rPr>
          <w:rFonts w:ascii="Calibri" w:hAnsi="Calibri" w:cs="Calibri"/>
          <w:sz w:val="24"/>
          <w:szCs w:val="24"/>
        </w:rPr>
        <w:t xml:space="preserve"> by</w:t>
      </w:r>
      <w:r w:rsidRPr="0001436B">
        <w:rPr>
          <w:rFonts w:ascii="Calibri" w:hAnsi="Calibri" w:cs="Calibri"/>
          <w:sz w:val="24"/>
          <w:szCs w:val="24"/>
        </w:rPr>
        <w:t xml:space="preserve"> </w:t>
      </w:r>
      <w:r w:rsidR="00ED69AF" w:rsidRPr="0001436B">
        <w:rPr>
          <w:rFonts w:ascii="Calibri" w:hAnsi="Calibri" w:cs="Calibri"/>
          <w:color w:val="000000" w:themeColor="text1"/>
          <w:sz w:val="24"/>
          <w:szCs w:val="24"/>
        </w:rPr>
        <w:t xml:space="preserve">the </w:t>
      </w:r>
      <w:r w:rsidR="00ED69AF" w:rsidRPr="0001436B">
        <w:rPr>
          <w:rFonts w:ascii="Calibri" w:hAnsi="Calibri" w:cs="Calibri"/>
          <w:sz w:val="24"/>
          <w:szCs w:val="24"/>
        </w:rPr>
        <w:t xml:space="preserve">Ombudsman for Children’s Office </w:t>
      </w:r>
      <w:r w:rsidRPr="0001436B">
        <w:rPr>
          <w:rFonts w:ascii="Calibri" w:hAnsi="Calibri" w:cs="Calibri"/>
          <w:sz w:val="24"/>
          <w:szCs w:val="24"/>
        </w:rPr>
        <w:t xml:space="preserve">in relation to the relevant wrongdoings concerned that remain </w:t>
      </w:r>
      <w:proofErr w:type="gramStart"/>
      <w:r w:rsidRPr="0001436B">
        <w:rPr>
          <w:rFonts w:ascii="Calibri" w:hAnsi="Calibri" w:cs="Calibri"/>
          <w:sz w:val="24"/>
          <w:szCs w:val="24"/>
        </w:rPr>
        <w:t>open;</w:t>
      </w:r>
      <w:proofErr w:type="gramEnd"/>
    </w:p>
    <w:p w14:paraId="1DC87664" w14:textId="77777777" w:rsidR="000B5854" w:rsidRPr="00AA7312" w:rsidRDefault="000B5854" w:rsidP="000B5854">
      <w:pPr>
        <w:pStyle w:val="ListParagraph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AA7312">
        <w:rPr>
          <w:rFonts w:ascii="Calibri" w:hAnsi="Calibri" w:cs="Calibri"/>
          <w:b/>
          <w:bCs/>
          <w:color w:val="FF0000"/>
          <w:sz w:val="24"/>
          <w:szCs w:val="24"/>
        </w:rPr>
        <w:t>NIL</w:t>
      </w:r>
    </w:p>
    <w:p w14:paraId="3569D810" w14:textId="2597473A" w:rsidR="00A57ED7" w:rsidRPr="0001436B" w:rsidRDefault="00A57ED7" w:rsidP="00A57ED7">
      <w:pPr>
        <w:pStyle w:val="ListParagraph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5E20843C" w14:textId="77777777" w:rsidR="00A57ED7" w:rsidRPr="0001436B" w:rsidRDefault="00A57ED7" w:rsidP="00A57ED7">
      <w:pPr>
        <w:pStyle w:val="ListParagraph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7F8F906" w14:textId="7FAA72B3" w:rsidR="00035DBD" w:rsidRPr="0001436B" w:rsidRDefault="00035DBD" w:rsidP="00035DBD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1436B">
        <w:rPr>
          <w:rFonts w:ascii="Calibri" w:hAnsi="Calibri" w:cs="Calibri"/>
          <w:sz w:val="24"/>
          <w:szCs w:val="24"/>
        </w:rPr>
        <w:t xml:space="preserve">the number of investigations and proceedings closed by </w:t>
      </w:r>
      <w:r w:rsidR="00ED69AF" w:rsidRPr="0001436B">
        <w:rPr>
          <w:rFonts w:ascii="Calibri" w:hAnsi="Calibri" w:cs="Calibri"/>
          <w:color w:val="000000" w:themeColor="text1"/>
          <w:sz w:val="24"/>
          <w:szCs w:val="24"/>
        </w:rPr>
        <w:t xml:space="preserve">the </w:t>
      </w:r>
      <w:r w:rsidR="00ED69AF" w:rsidRPr="0001436B">
        <w:rPr>
          <w:rFonts w:ascii="Calibri" w:hAnsi="Calibri" w:cs="Calibri"/>
          <w:sz w:val="24"/>
          <w:szCs w:val="24"/>
        </w:rPr>
        <w:t xml:space="preserve">Ombudsman for Children’s Office </w:t>
      </w:r>
      <w:r w:rsidRPr="0001436B">
        <w:rPr>
          <w:rFonts w:ascii="Calibri" w:hAnsi="Calibri" w:cs="Calibri"/>
          <w:sz w:val="24"/>
          <w:szCs w:val="24"/>
        </w:rPr>
        <w:t xml:space="preserve">in relation to the relevant wrongdoings concerned </w:t>
      </w:r>
      <w:proofErr w:type="gramStart"/>
      <w:r w:rsidRPr="0001436B">
        <w:rPr>
          <w:rFonts w:ascii="Calibri" w:hAnsi="Calibri" w:cs="Calibri"/>
          <w:sz w:val="24"/>
          <w:szCs w:val="24"/>
        </w:rPr>
        <w:t>as a result of</w:t>
      </w:r>
      <w:proofErr w:type="gramEnd"/>
      <w:r w:rsidRPr="0001436B">
        <w:rPr>
          <w:rFonts w:ascii="Calibri" w:hAnsi="Calibri" w:cs="Calibri"/>
          <w:sz w:val="24"/>
          <w:szCs w:val="24"/>
        </w:rPr>
        <w:t xml:space="preserve"> the reports referred to in section (a) to (</w:t>
      </w:r>
      <w:r w:rsidR="006C185F" w:rsidRPr="0001436B">
        <w:rPr>
          <w:rFonts w:ascii="Calibri" w:hAnsi="Calibri" w:cs="Calibri"/>
          <w:sz w:val="24"/>
          <w:szCs w:val="24"/>
        </w:rPr>
        <w:t>b</w:t>
      </w:r>
      <w:proofErr w:type="gramStart"/>
      <w:r w:rsidRPr="0001436B">
        <w:rPr>
          <w:rFonts w:ascii="Calibri" w:hAnsi="Calibri" w:cs="Calibri"/>
          <w:sz w:val="24"/>
          <w:szCs w:val="24"/>
        </w:rPr>
        <w:t>);</w:t>
      </w:r>
      <w:proofErr w:type="gramEnd"/>
    </w:p>
    <w:p w14:paraId="37B1046E" w14:textId="77777777" w:rsidR="000B5854" w:rsidRPr="00AA7312" w:rsidRDefault="000B5854" w:rsidP="000B5854">
      <w:pPr>
        <w:pStyle w:val="ListParagraph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AA7312">
        <w:rPr>
          <w:rFonts w:ascii="Calibri" w:hAnsi="Calibri" w:cs="Calibri"/>
          <w:b/>
          <w:bCs/>
          <w:color w:val="FF0000"/>
          <w:sz w:val="24"/>
          <w:szCs w:val="24"/>
        </w:rPr>
        <w:t>NIL</w:t>
      </w:r>
    </w:p>
    <w:p w14:paraId="1A9F7157" w14:textId="77777777" w:rsidR="000B5854" w:rsidRPr="0001436B" w:rsidRDefault="000B5854" w:rsidP="000B5854">
      <w:pPr>
        <w:pStyle w:val="ListParagraph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E91D558" w14:textId="0A1A51DD" w:rsidR="00035DBD" w:rsidRPr="0001436B" w:rsidRDefault="00035DBD" w:rsidP="00035DBD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1436B">
        <w:rPr>
          <w:rFonts w:ascii="Calibri" w:hAnsi="Calibri" w:cs="Calibri"/>
          <w:sz w:val="24"/>
          <w:szCs w:val="24"/>
        </w:rPr>
        <w:t>in respect of each closed investigation or proceedings referred to in section (</w:t>
      </w:r>
      <w:r w:rsidR="006C185F" w:rsidRPr="0001436B">
        <w:rPr>
          <w:rFonts w:ascii="Calibri" w:hAnsi="Calibri" w:cs="Calibri"/>
          <w:sz w:val="24"/>
          <w:szCs w:val="24"/>
        </w:rPr>
        <w:t>f</w:t>
      </w:r>
      <w:r w:rsidRPr="0001436B">
        <w:rPr>
          <w:rFonts w:ascii="Calibri" w:hAnsi="Calibri" w:cs="Calibri"/>
          <w:sz w:val="24"/>
          <w:szCs w:val="24"/>
        </w:rPr>
        <w:t xml:space="preserve">), the outcome of the investigation or proceedings and the decision taken by </w:t>
      </w:r>
      <w:r w:rsidR="00ED69AF" w:rsidRPr="0001436B">
        <w:rPr>
          <w:rFonts w:ascii="Calibri" w:hAnsi="Calibri" w:cs="Calibri"/>
          <w:color w:val="000000" w:themeColor="text1"/>
          <w:sz w:val="24"/>
          <w:szCs w:val="24"/>
        </w:rPr>
        <w:t xml:space="preserve">the </w:t>
      </w:r>
      <w:r w:rsidR="00ED69AF" w:rsidRPr="0001436B">
        <w:rPr>
          <w:rFonts w:ascii="Calibri" w:hAnsi="Calibri" w:cs="Calibri"/>
          <w:sz w:val="24"/>
          <w:szCs w:val="24"/>
        </w:rPr>
        <w:t xml:space="preserve">Ombudsman for Children’s </w:t>
      </w:r>
      <w:proofErr w:type="gramStart"/>
      <w:r w:rsidR="00ED69AF" w:rsidRPr="0001436B">
        <w:rPr>
          <w:rFonts w:ascii="Calibri" w:hAnsi="Calibri" w:cs="Calibri"/>
          <w:sz w:val="24"/>
          <w:szCs w:val="24"/>
        </w:rPr>
        <w:t>Office</w:t>
      </w:r>
      <w:r w:rsidRPr="0001436B">
        <w:rPr>
          <w:rFonts w:ascii="Calibri" w:hAnsi="Calibri" w:cs="Calibri"/>
          <w:sz w:val="24"/>
          <w:szCs w:val="24"/>
        </w:rPr>
        <w:t>;</w:t>
      </w:r>
      <w:proofErr w:type="gramEnd"/>
    </w:p>
    <w:p w14:paraId="268A0160" w14:textId="2190F471" w:rsidR="00A57ED7" w:rsidRPr="00AA7312" w:rsidRDefault="00ED69AF" w:rsidP="00A57ED7">
      <w:pPr>
        <w:pStyle w:val="ListParagraph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AA7312">
        <w:rPr>
          <w:rFonts w:ascii="Calibri" w:hAnsi="Calibri" w:cs="Calibri"/>
          <w:b/>
          <w:bCs/>
          <w:color w:val="FF0000"/>
          <w:sz w:val="24"/>
          <w:szCs w:val="24"/>
        </w:rPr>
        <w:t>N/A</w:t>
      </w:r>
    </w:p>
    <w:p w14:paraId="78B6EFC5" w14:textId="77777777" w:rsidR="00A57ED7" w:rsidRPr="0001436B" w:rsidRDefault="00A57ED7" w:rsidP="00A57ED7">
      <w:pPr>
        <w:pStyle w:val="ListParagraph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0FE63F1F" w14:textId="4005974C" w:rsidR="00035DBD" w:rsidRPr="0001436B" w:rsidRDefault="00035DBD" w:rsidP="00035DBD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1436B">
        <w:rPr>
          <w:rFonts w:ascii="Calibri" w:hAnsi="Calibri" w:cs="Calibri"/>
          <w:sz w:val="24"/>
          <w:szCs w:val="24"/>
        </w:rPr>
        <w:t xml:space="preserve">where relevant and in so far as it can be ascertained, the estimated financial damage and the amounts recovered following any investigation and proceedings referred to in </w:t>
      </w:r>
      <w:r w:rsidR="00ED18BF" w:rsidRPr="0001436B">
        <w:rPr>
          <w:rFonts w:ascii="Calibri" w:hAnsi="Calibri" w:cs="Calibri"/>
          <w:sz w:val="24"/>
          <w:szCs w:val="24"/>
        </w:rPr>
        <w:t>section (f</w:t>
      </w:r>
      <w:proofErr w:type="gramStart"/>
      <w:r w:rsidR="00ED18BF" w:rsidRPr="0001436B">
        <w:rPr>
          <w:rFonts w:ascii="Calibri" w:hAnsi="Calibri" w:cs="Calibri"/>
          <w:sz w:val="24"/>
          <w:szCs w:val="24"/>
        </w:rPr>
        <w:t>)</w:t>
      </w:r>
      <w:r w:rsidRPr="0001436B">
        <w:rPr>
          <w:rFonts w:ascii="Calibri" w:hAnsi="Calibri" w:cs="Calibri"/>
          <w:sz w:val="24"/>
          <w:szCs w:val="24"/>
        </w:rPr>
        <w:t>;</w:t>
      </w:r>
      <w:proofErr w:type="gramEnd"/>
    </w:p>
    <w:p w14:paraId="3211D45F" w14:textId="77777777" w:rsidR="00ED69AF" w:rsidRPr="00AA7312" w:rsidRDefault="00ED69AF" w:rsidP="00ED69AF">
      <w:pPr>
        <w:pStyle w:val="ListParagraph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AA7312">
        <w:rPr>
          <w:rFonts w:ascii="Calibri" w:hAnsi="Calibri" w:cs="Calibri"/>
          <w:b/>
          <w:bCs/>
          <w:color w:val="FF0000"/>
          <w:sz w:val="24"/>
          <w:szCs w:val="24"/>
        </w:rPr>
        <w:t>N/A</w:t>
      </w:r>
    </w:p>
    <w:p w14:paraId="6511D1F0" w14:textId="77777777" w:rsidR="00A57ED7" w:rsidRPr="0001436B" w:rsidRDefault="00A57ED7" w:rsidP="00A57ED7">
      <w:pPr>
        <w:pStyle w:val="ListParagraph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F6F9DCE" w14:textId="1CA887C6" w:rsidR="00A57ED7" w:rsidRPr="0001436B" w:rsidRDefault="00A57ED7" w:rsidP="00A57ED7">
      <w:pPr>
        <w:pStyle w:val="ListParagraph"/>
        <w:jc w:val="both"/>
        <w:rPr>
          <w:rFonts w:ascii="Calibri" w:hAnsi="Calibri" w:cs="Calibri"/>
          <w:b/>
          <w:bCs/>
          <w:sz w:val="24"/>
          <w:szCs w:val="24"/>
        </w:rPr>
      </w:pPr>
    </w:p>
    <w:sectPr w:rsidR="00A57ED7" w:rsidRPr="0001436B" w:rsidSect="000143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C25C2" w14:textId="77777777" w:rsidR="00344DDF" w:rsidRDefault="00344DDF" w:rsidP="00344DDF">
      <w:pPr>
        <w:spacing w:after="0" w:line="240" w:lineRule="auto"/>
      </w:pPr>
      <w:r>
        <w:separator/>
      </w:r>
    </w:p>
  </w:endnote>
  <w:endnote w:type="continuationSeparator" w:id="0">
    <w:p w14:paraId="0220B9BD" w14:textId="77777777" w:rsidR="00344DDF" w:rsidRDefault="00344DDF" w:rsidP="0034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97A6" w14:textId="77777777" w:rsidR="00AA7312" w:rsidRDefault="00AA73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1635676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BA8855" w14:textId="4812C67D" w:rsidR="00344DDF" w:rsidRPr="00344DDF" w:rsidRDefault="00344DDF" w:rsidP="00344DDF">
        <w:pPr>
          <w:pStyle w:val="Footer"/>
          <w:jc w:val="right"/>
          <w:rPr>
            <w:rFonts w:ascii="Calibri" w:hAnsi="Calibri" w:cs="Calibri"/>
          </w:rPr>
        </w:pPr>
        <w:r w:rsidRPr="00344DDF">
          <w:rPr>
            <w:rFonts w:ascii="Calibri" w:hAnsi="Calibri" w:cs="Calibri"/>
          </w:rPr>
          <w:t xml:space="preserve">Page | </w:t>
        </w:r>
        <w:r w:rsidRPr="00344DDF">
          <w:rPr>
            <w:rFonts w:ascii="Calibri" w:hAnsi="Calibri" w:cs="Calibri"/>
          </w:rPr>
          <w:fldChar w:fldCharType="begin"/>
        </w:r>
        <w:r w:rsidRPr="00344DDF">
          <w:rPr>
            <w:rFonts w:ascii="Calibri" w:hAnsi="Calibri" w:cs="Calibri"/>
          </w:rPr>
          <w:instrText xml:space="preserve"> PAGE   \* MERGEFORMAT </w:instrText>
        </w:r>
        <w:r w:rsidRPr="00344DDF">
          <w:rPr>
            <w:rFonts w:ascii="Calibri" w:hAnsi="Calibri" w:cs="Calibri"/>
          </w:rPr>
          <w:fldChar w:fldCharType="separate"/>
        </w:r>
        <w:r>
          <w:rPr>
            <w:rFonts w:ascii="Calibri" w:hAnsi="Calibri" w:cs="Calibri"/>
            <w:noProof/>
          </w:rPr>
          <w:t>2</w:t>
        </w:r>
        <w:r w:rsidRPr="00344DDF">
          <w:rPr>
            <w:rFonts w:ascii="Calibri" w:hAnsi="Calibri" w:cs="Calibri"/>
            <w:noProof/>
          </w:rPr>
          <w:fldChar w:fldCharType="end"/>
        </w:r>
      </w:p>
    </w:sdtContent>
  </w:sdt>
  <w:p w14:paraId="1D596EC8" w14:textId="77777777" w:rsidR="00344DDF" w:rsidRDefault="00344D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A5A8" w14:textId="77777777" w:rsidR="00AA7312" w:rsidRDefault="00AA7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5A0EB" w14:textId="77777777" w:rsidR="00344DDF" w:rsidRDefault="00344DDF" w:rsidP="00344DDF">
      <w:pPr>
        <w:spacing w:after="0" w:line="240" w:lineRule="auto"/>
      </w:pPr>
      <w:r>
        <w:separator/>
      </w:r>
    </w:p>
  </w:footnote>
  <w:footnote w:type="continuationSeparator" w:id="0">
    <w:p w14:paraId="60467EDA" w14:textId="77777777" w:rsidR="00344DDF" w:rsidRDefault="00344DDF" w:rsidP="00344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D1B8" w14:textId="77777777" w:rsidR="00AA7312" w:rsidRDefault="00AA73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0822" w14:textId="201BD799" w:rsidR="00AA7312" w:rsidRDefault="00AA73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6E98" w14:textId="77777777" w:rsidR="00AA7312" w:rsidRDefault="00AA73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F4F5F"/>
    <w:multiLevelType w:val="hybridMultilevel"/>
    <w:tmpl w:val="73C4B6C4"/>
    <w:lvl w:ilvl="0" w:tplc="289410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D780B"/>
    <w:multiLevelType w:val="hybridMultilevel"/>
    <w:tmpl w:val="29421262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325E5"/>
    <w:multiLevelType w:val="hybridMultilevel"/>
    <w:tmpl w:val="0E10E4AA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560453">
    <w:abstractNumId w:val="0"/>
  </w:num>
  <w:num w:numId="2" w16cid:durableId="497311305">
    <w:abstractNumId w:val="2"/>
  </w:num>
  <w:num w:numId="3" w16cid:durableId="57899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06D"/>
    <w:rsid w:val="0001436B"/>
    <w:rsid w:val="00035DBD"/>
    <w:rsid w:val="0007414A"/>
    <w:rsid w:val="0008252D"/>
    <w:rsid w:val="000B5854"/>
    <w:rsid w:val="0016749A"/>
    <w:rsid w:val="00217730"/>
    <w:rsid w:val="002524F4"/>
    <w:rsid w:val="002A6FEB"/>
    <w:rsid w:val="00344DDF"/>
    <w:rsid w:val="003B1C54"/>
    <w:rsid w:val="00427D34"/>
    <w:rsid w:val="004B5090"/>
    <w:rsid w:val="005D7328"/>
    <w:rsid w:val="0063499E"/>
    <w:rsid w:val="00665D73"/>
    <w:rsid w:val="006C185F"/>
    <w:rsid w:val="007772F2"/>
    <w:rsid w:val="00925FAF"/>
    <w:rsid w:val="00A57ED7"/>
    <w:rsid w:val="00AA7312"/>
    <w:rsid w:val="00AF289F"/>
    <w:rsid w:val="00CA2FA3"/>
    <w:rsid w:val="00D1206D"/>
    <w:rsid w:val="00D176E4"/>
    <w:rsid w:val="00D402A1"/>
    <w:rsid w:val="00ED18BF"/>
    <w:rsid w:val="00ED69AF"/>
    <w:rsid w:val="00F2367A"/>
    <w:rsid w:val="00F42766"/>
    <w:rsid w:val="00F44A30"/>
    <w:rsid w:val="00F9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15EBD2"/>
  <w15:chartTrackingRefBased/>
  <w15:docId w15:val="{1A96DA48-A45B-4E13-BCFA-2F681F6A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0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0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0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2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4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DDF"/>
  </w:style>
  <w:style w:type="paragraph" w:styleId="Footer">
    <w:name w:val="footer"/>
    <w:basedOn w:val="Normal"/>
    <w:link w:val="FooterChar"/>
    <w:uiPriority w:val="99"/>
    <w:unhideWhenUsed/>
    <w:rsid w:val="00344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DDF"/>
  </w:style>
  <w:style w:type="character" w:styleId="CommentReference">
    <w:name w:val="annotation reference"/>
    <w:basedOn w:val="DefaultParagraphFont"/>
    <w:uiPriority w:val="99"/>
    <w:semiHidden/>
    <w:unhideWhenUsed/>
    <w:rsid w:val="003B1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C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C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C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90799D78749C7D4FBC085013104B09F8" ma:contentTypeVersion="307" ma:contentTypeDescription="" ma:contentTypeScope="" ma:versionID="a4b97d8070dc8e74be507c1694e3cfc9">
  <xsd:schema xmlns:xsd="http://www.w3.org/2001/XMLSchema" xmlns:xs="http://www.w3.org/2001/XMLSchema" xmlns:p="http://schemas.microsoft.com/office/2006/metadata/properties" xmlns:ns2="b7baad4e-49cf-49dd-ade5-d7df8c766f3b" targetNamespace="http://schemas.microsoft.com/office/2006/metadata/properties" ma:root="true" ma:fieldsID="6069a726172aee4bee4dd1dab2767432" ns2:_="">
    <xsd:import namespace="b7baad4e-49cf-49dd-ade5-d7df8c766f3b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aad4e-49cf-49dd-ade5-d7df8c766f3b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e2b80a00-63d3-44a9-97f6-9ad45a504b66}" ma:internalName="TaxCatchAll" ma:showField="CatchAllData" ma:web="b7baad4e-49cf-49dd-ade5-d7df8c766f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2b80a00-63d3-44a9-97f6-9ad45a504b66}" ma:internalName="TaxCatchAllLabel" ma:readOnly="true" ma:showField="CatchAllDataLabel" ma:web="b7baad4e-49cf-49dd-ade5-d7df8c766f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18|5dd4ad13-6270-49c8-bd02-88fe70656c5a" ma:fieldId="{11f8bb48-43d6-459a-8b80-9123185593c7}" ma:sspId="63664c32-0cbc-4efa-bed0-adeb098cd46c" ma:termSetId="ecf58709-adc7-43fb-ae0d-d62b2ebeaa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63664c32-0cbc-4efa-bed0-adeb098cd46c" ma:termSetId="b10d79d2-ae40-4d3a-8a76-306a9ff6e1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63664c32-0cbc-4efa-bed0-adeb098cd46c" ma:termSetId="96d899a2-4b7c-461b-916f-803561829b3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ff7d7b9-60a0-4333-a0cc-52d75927b1fd" ma:fieldId="{6bbd3faf-a5ab-4e5e-b8a6-a5e099cef439}" ma:sspId="63664c32-0cbc-4efa-bed0-adeb098cd46c" ma:termSetId="46968fa0-38e7-4be3-a1d1-aa33564ae8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63664c32-0cbc-4efa-bed0-adeb098cd46c" ma:termSetId="96d899a2-4b7c-461b-916f-803561829b3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b7baad4e-49cf-49dd-ade5-d7df8c766f3b">Live</eDocs_FileStatus>
    <TaxCatchAll xmlns="b7baad4e-49cf-49dd-ade5-d7df8c766f3b">
      <Value>4</Value>
      <Value>3</Value>
      <Value>2</Value>
      <Value>1</Value>
    </TaxCatchAll>
    <nb1b8a72855341e18dd75ce464e281f2 xmlns="b7baad4e-49cf-49dd-ade5-d7df8c766f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64ece731-5bb6-4973-854b-1442a8e18185</TermId>
        </TermInfo>
      </Terms>
    </nb1b8a72855341e18dd75ce464e281f2>
    <eDocs_eFileName xmlns="b7baad4e-49cf-49dd-ade5-d7df8c766f3b">OCO018-003-2022</eDocs_eFileName>
    <mbbd3fafa5ab4e5eb8a6a5e099cef439 xmlns="b7baad4e-49cf-49dd-ade5-d7df8c766f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8ff7d7b9-60a0-4333-a0cc-52d75927b1fd</TermId>
        </TermInfo>
      </Terms>
    </mbbd3fafa5ab4e5eb8a6a5e099cef439>
    <m02c691f3efa402dab5cbaa8c240a9e7 xmlns="b7baad4e-49cf-49dd-ade5-d7df8c766f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Governance</TermName>
          <TermId xmlns="http://schemas.microsoft.com/office/infopath/2007/PartnerControls">8fd7beb9-9085-4893-8e2d-4574f8a072a3</TermId>
        </TermInfo>
      </Terms>
    </m02c691f3efa402dab5cbaa8c240a9e7>
    <h1f8bb4843d6459a8b809123185593c7 xmlns="b7baad4e-49cf-49dd-ade5-d7df8c766f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018</TermName>
          <TermId xmlns="http://schemas.microsoft.com/office/infopath/2007/PartnerControls">5dd4ad13-6270-49c8-bd02-88fe70656c5a</TermId>
        </TermInfo>
      </Terms>
    </h1f8bb4843d6459a8b809123185593c7>
    <_vti_ItemDeclaredRecord xmlns="b7baad4e-49cf-49dd-ade5-d7df8c766f3b" xsi:nil="true"/>
    <fbaa881fc4ae443f9fdafbdd527793df xmlns="b7baad4e-49cf-49dd-ade5-d7df8c766f3b">
      <Terms xmlns="http://schemas.microsoft.com/office/infopath/2007/PartnerControls"/>
    </fbaa881fc4ae443f9fdafbdd527793d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A0AEAB-39B8-4D54-8210-0DDBF88D7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aad4e-49cf-49dd-ade5-d7df8c766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914170-FC5E-471B-B249-E15974199C4E}">
  <ds:schemaRefs>
    <ds:schemaRef ds:uri="b7baad4e-49cf-49dd-ade5-d7df8c766f3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DD0F8E-796B-43E0-85F0-68F21838FB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Dowling</dc:creator>
  <cp:keywords/>
  <dc:description/>
  <cp:lastModifiedBy>Dianne Moore (OCO)</cp:lastModifiedBy>
  <cp:revision>13</cp:revision>
  <dcterms:created xsi:type="dcterms:W3CDTF">2024-03-19T10:16:00Z</dcterms:created>
  <dcterms:modified xsi:type="dcterms:W3CDTF">2026-02-04T13:21:00Z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0x0101000BC94875665D404BB1351B53C41FD2C00090799D78749C7D4FBC085013104B09F8</vt:lpwstr>
  </property>
  <property fmtid="{D5CDD505-2E9C-101B-9397-08002B2CF9AE}" pid="3" name="eDocs_FileTopics">
    <vt:lpwstr>3;#Governance|8fd7beb9-9085-4893-8e2d-4574f8a072a3</vt:lpwstr>
  </property>
  <property fmtid="{D5CDD505-2E9C-101B-9397-08002B2CF9AE}" pid="4" name="eDocs_SecurityClassification">
    <vt:lpwstr>4;#Unclassified|8ff7d7b9-60a0-4333-a0cc-52d75927b1fd</vt:lpwstr>
  </property>
  <property fmtid="{D5CDD505-2E9C-101B-9397-08002B2CF9AE}" pid="5" name="eDocs_Year">
    <vt:lpwstr>2;#2022|64ece731-5bb6-4973-854b-1442a8e18185</vt:lpwstr>
  </property>
  <property fmtid="{D5CDD505-2E9C-101B-9397-08002B2CF9AE}" pid="6" name="eDocs_SeriesSubSeries">
    <vt:lpwstr>3;#018|5dd4ad13-6270-49c8-bd02-88fe70656c5a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Docs_DocumentTopics">
    <vt:lpwstr/>
  </property>
  <property fmtid="{D5CDD505-2E9C-101B-9397-08002B2CF9AE}" pid="10" name="eDocs_Series">
    <vt:lpwstr>1;#018|5dd4ad13-6270-49c8-bd02-88fe70656c5a</vt:lpwstr>
  </property>
  <property fmtid="{D5CDD505-2E9C-101B-9397-08002B2CF9AE}" pid="11" name="ge25f6a3ef6f42d4865685f2a74bf8c7">
    <vt:lpwstr/>
  </property>
  <property fmtid="{D5CDD505-2E9C-101B-9397-08002B2CF9AE}" pid="12" name="eDocs_RetentionPeriodTerm">
    <vt:lpwstr/>
  </property>
</Properties>
</file>